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88BC1" w14:textId="77777777" w:rsidR="004D14D2" w:rsidRDefault="004D14D2" w:rsidP="00C405BC">
      <w:pPr>
        <w:pStyle w:val="ConsPlusNormal"/>
        <w:ind w:firstLine="540"/>
        <w:jc w:val="both"/>
      </w:pPr>
      <w:r>
        <w:tab/>
      </w:r>
    </w:p>
    <w:p w14:paraId="4E665882" w14:textId="77777777" w:rsidR="005A1E0A" w:rsidRPr="00F503B0" w:rsidRDefault="005A1E0A" w:rsidP="005A1E0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03B0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14:paraId="475E548F" w14:textId="77777777" w:rsidR="005A1E0A" w:rsidRPr="00F503B0" w:rsidRDefault="005A1E0A" w:rsidP="005A1E0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03B0">
        <w:rPr>
          <w:rFonts w:ascii="Times New Roman" w:hAnsi="Times New Roman" w:cs="Times New Roman"/>
          <w:b/>
          <w:sz w:val="26"/>
          <w:szCs w:val="26"/>
        </w:rPr>
        <w:t>о результатах проведения оценки регулирующего воздействия проекта нормативного правового акта</w:t>
      </w:r>
    </w:p>
    <w:p w14:paraId="08DEC9EB" w14:textId="77777777" w:rsidR="005A1E0A" w:rsidRPr="00380B6F" w:rsidRDefault="005A1E0A" w:rsidP="005A1E0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14:paraId="65F4F949" w14:textId="77777777" w:rsidR="00EB21C5" w:rsidRPr="0004657C" w:rsidRDefault="00EB21C5" w:rsidP="00EB21C5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657C">
        <w:rPr>
          <w:rFonts w:ascii="Times New Roman" w:hAnsi="Times New Roman" w:cs="Times New Roman"/>
          <w:b/>
          <w:sz w:val="26"/>
          <w:szCs w:val="26"/>
        </w:rPr>
        <w:t>1. Общие сведения</w:t>
      </w:r>
    </w:p>
    <w:p w14:paraId="020C5937" w14:textId="77777777" w:rsidR="00EB21C5" w:rsidRPr="00380B6F" w:rsidRDefault="00EB21C5" w:rsidP="00EB21C5">
      <w:pPr>
        <w:pStyle w:val="ConsPlusNonformat"/>
        <w:jc w:val="both"/>
        <w:rPr>
          <w:sz w:val="26"/>
          <w:szCs w:val="26"/>
        </w:rPr>
      </w:pPr>
    </w:p>
    <w:p w14:paraId="2EC7317A" w14:textId="77777777" w:rsidR="00EB21C5" w:rsidRPr="00380B6F" w:rsidRDefault="00EB21C5" w:rsidP="00EB21C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>Разработчик    проекта    муниципального    нормативного   правового   акта</w:t>
      </w:r>
    </w:p>
    <w:p w14:paraId="2AC1EC64" w14:textId="68565A98" w:rsidR="00EB21C5" w:rsidRPr="00380B6F" w:rsidRDefault="00EB21C5" w:rsidP="00EB21C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Владикавказа, затрагивающего вопросы осуществления предпринимательской и инвестиционной деятельности (далее - проект нормативного правового акта): </w:t>
      </w:r>
      <w:r w:rsidR="00D04353" w:rsidRPr="00D04353">
        <w:rPr>
          <w:rFonts w:ascii="Times New Roman" w:hAnsi="Times New Roman" w:cs="Times New Roman"/>
          <w:sz w:val="26"/>
          <w:szCs w:val="26"/>
          <w:u w:val="single"/>
        </w:rPr>
        <w:t>Управление архитектуры и градостроительства</w:t>
      </w:r>
    </w:p>
    <w:p w14:paraId="6C96855A" w14:textId="77777777" w:rsidR="00EB21C5" w:rsidRPr="00380B6F" w:rsidRDefault="00EB21C5" w:rsidP="00EB21C5">
      <w:pPr>
        <w:pStyle w:val="ConsPlusNonformat"/>
        <w:jc w:val="both"/>
        <w:rPr>
          <w:sz w:val="26"/>
          <w:szCs w:val="26"/>
        </w:rPr>
      </w:pPr>
    </w:p>
    <w:p w14:paraId="6586C368" w14:textId="6ADB76A0" w:rsidR="00EB21C5" w:rsidRDefault="00EB21C5" w:rsidP="00CE1572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Наименование проекта нормативного правового акта: </w:t>
      </w:r>
      <w:r w:rsidR="00D04353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D04353">
        <w:rPr>
          <w:rFonts w:ascii="Times New Roman" w:hAnsi="Times New Roman" w:cs="Times New Roman"/>
          <w:sz w:val="26"/>
          <w:szCs w:val="26"/>
          <w:u w:val="single"/>
        </w:rPr>
        <w:t>р</w:t>
      </w:r>
      <w:r w:rsidR="00D04353" w:rsidRPr="00D04353">
        <w:rPr>
          <w:rFonts w:ascii="Times New Roman" w:hAnsi="Times New Roman" w:cs="Times New Roman"/>
          <w:sz w:val="26"/>
          <w:szCs w:val="26"/>
          <w:u w:val="single"/>
        </w:rPr>
        <w:t>ешени</w:t>
      </w:r>
      <w:r w:rsidR="00D04353">
        <w:rPr>
          <w:rFonts w:ascii="Times New Roman" w:hAnsi="Times New Roman" w:cs="Times New Roman"/>
          <w:sz w:val="26"/>
          <w:szCs w:val="26"/>
          <w:u w:val="single"/>
        </w:rPr>
        <w:t>я</w:t>
      </w:r>
      <w:r w:rsidR="00D04353" w:rsidRPr="00D04353">
        <w:rPr>
          <w:rFonts w:ascii="Times New Roman" w:hAnsi="Times New Roman" w:cs="Times New Roman"/>
          <w:sz w:val="26"/>
          <w:szCs w:val="26"/>
          <w:u w:val="single"/>
        </w:rPr>
        <w:t xml:space="preserve"> Собрания представителей г.Владикавказ «Об утверждении местных нормативов градостроительного проектирования муниципального образования городской округ город  Владикавказ»</w:t>
      </w:r>
    </w:p>
    <w:p w14:paraId="7E035467" w14:textId="77777777" w:rsidR="0004657C" w:rsidRPr="00380B6F" w:rsidRDefault="0004657C" w:rsidP="00EB21C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60C9FBA3" w14:textId="77777777" w:rsidR="00EB21C5" w:rsidRPr="0004657C" w:rsidRDefault="00EB21C5" w:rsidP="00EB21C5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657C">
        <w:rPr>
          <w:rFonts w:ascii="Times New Roman" w:hAnsi="Times New Roman" w:cs="Times New Roman"/>
          <w:b/>
          <w:sz w:val="26"/>
          <w:szCs w:val="26"/>
        </w:rPr>
        <w:t>2. Описание существующей проблемы</w:t>
      </w:r>
    </w:p>
    <w:p w14:paraId="3FC77EBF" w14:textId="77777777" w:rsidR="00EB21C5" w:rsidRPr="00380B6F" w:rsidRDefault="00EB21C5" w:rsidP="00EB21C5">
      <w:pPr>
        <w:pStyle w:val="ConsPlusNonformat"/>
        <w:jc w:val="both"/>
        <w:rPr>
          <w:sz w:val="26"/>
          <w:szCs w:val="26"/>
        </w:rPr>
      </w:pPr>
    </w:p>
    <w:p w14:paraId="635639C1" w14:textId="7FB871FE" w:rsidR="00EB21C5" w:rsidRPr="0079005A" w:rsidRDefault="00EB21C5" w:rsidP="00CE157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>Причины муниципального вмешательства (на решение какой проблемы направлено рассматриваемое муниципальное регулирование):</w:t>
      </w:r>
      <w:r w:rsidR="00CE1572" w:rsidRPr="00CE1572">
        <w:t xml:space="preserve"> </w:t>
      </w:r>
      <w:r w:rsidR="00C405BC" w:rsidRPr="00C405BC">
        <w:rPr>
          <w:rFonts w:ascii="Times New Roman" w:hAnsi="Times New Roman" w:cs="Times New Roman"/>
          <w:sz w:val="26"/>
          <w:szCs w:val="26"/>
          <w:u w:val="single"/>
        </w:rPr>
        <w:t>д</w:t>
      </w:r>
      <w:r w:rsidR="00CE1572" w:rsidRPr="00C405BC">
        <w:rPr>
          <w:rFonts w:ascii="Times New Roman" w:hAnsi="Times New Roman" w:cs="Times New Roman"/>
          <w:sz w:val="26"/>
          <w:szCs w:val="26"/>
          <w:u w:val="single"/>
        </w:rPr>
        <w:t xml:space="preserve">анный проект разработан в целях </w:t>
      </w:r>
      <w:r w:rsidR="00D04353" w:rsidRPr="00D04353">
        <w:rPr>
          <w:rFonts w:ascii="Times New Roman" w:hAnsi="Times New Roman" w:cs="Times New Roman"/>
          <w:sz w:val="26"/>
          <w:szCs w:val="26"/>
          <w:u w:val="single"/>
        </w:rPr>
        <w:t>актуализаци</w:t>
      </w:r>
      <w:r w:rsidR="00D04353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D04353" w:rsidRPr="00D04353">
        <w:rPr>
          <w:rFonts w:ascii="Times New Roman" w:hAnsi="Times New Roman" w:cs="Times New Roman"/>
          <w:sz w:val="26"/>
          <w:szCs w:val="26"/>
          <w:u w:val="single"/>
        </w:rPr>
        <w:t xml:space="preserve"> нормативной базы градостроительного проектирования для обеспечения благоприятных и безопасных условий жизнедеятельности человека на территории муниципального образования городской округ город Владикавказ</w:t>
      </w:r>
    </w:p>
    <w:p w14:paraId="7DF28F2E" w14:textId="77777777" w:rsidR="005268AC" w:rsidRPr="00380B6F" w:rsidRDefault="005268AC" w:rsidP="005268AC">
      <w:pPr>
        <w:pStyle w:val="ConsPlusNonformat"/>
        <w:jc w:val="both"/>
        <w:rPr>
          <w:sz w:val="26"/>
          <w:szCs w:val="26"/>
        </w:rPr>
      </w:pPr>
    </w:p>
    <w:p w14:paraId="5D6BD165" w14:textId="77777777" w:rsidR="005268AC" w:rsidRPr="00380B6F" w:rsidRDefault="00645A0D" w:rsidP="005268AC">
      <w:pPr>
        <w:pStyle w:val="ConsPlusNonformat"/>
        <w:jc w:val="both"/>
        <w:rPr>
          <w:sz w:val="26"/>
          <w:szCs w:val="26"/>
        </w:rPr>
      </w:pPr>
      <w:r w:rsidRPr="00645A0D">
        <w:rPr>
          <w:rFonts w:ascii="Times New Roman" w:hAnsi="Times New Roman" w:cs="Times New Roman"/>
          <w:sz w:val="26"/>
          <w:szCs w:val="26"/>
        </w:rPr>
        <w:t xml:space="preserve">Риски, связанные с текущей ситуацией: </w:t>
      </w:r>
      <w:r w:rsidRPr="00C405BC">
        <w:rPr>
          <w:rFonts w:ascii="Times New Roman" w:hAnsi="Times New Roman" w:cs="Times New Roman"/>
          <w:sz w:val="26"/>
          <w:szCs w:val="26"/>
          <w:u w:val="single"/>
        </w:rPr>
        <w:t>отсутствуют.</w:t>
      </w:r>
    </w:p>
    <w:p w14:paraId="0C4CE8EF" w14:textId="77777777" w:rsidR="00C405BC" w:rsidRDefault="00C405BC" w:rsidP="005268A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8E60188" w14:textId="58402419" w:rsidR="005268AC" w:rsidRPr="00380B6F" w:rsidRDefault="005268AC" w:rsidP="005268AC">
      <w:pPr>
        <w:pStyle w:val="ConsPlusNonformat"/>
        <w:jc w:val="both"/>
        <w:rPr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Последствия, если никаких действий не будет предпринято: </w:t>
      </w:r>
      <w:r w:rsidR="00D04353" w:rsidRPr="00D04353">
        <w:rPr>
          <w:rFonts w:ascii="Times New Roman" w:hAnsi="Times New Roman" w:cs="Times New Roman"/>
          <w:sz w:val="26"/>
          <w:szCs w:val="26"/>
          <w:u w:val="single"/>
        </w:rPr>
        <w:t>проблема регулирования градостроительной деятельности, в том числе не возможность принятия Генерального плана развития и Правил землепользования и застройки муниципального образования городской округ город Владикавказ (Дзауджикау)</w:t>
      </w:r>
    </w:p>
    <w:p w14:paraId="6AD589B5" w14:textId="7F3BD376" w:rsidR="005268AC" w:rsidRPr="00645A0D" w:rsidRDefault="005268AC" w:rsidP="005268A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Социальные группы, экономические сектора или территории, </w:t>
      </w:r>
      <w:r w:rsidRPr="00380B6F">
        <w:rPr>
          <w:rFonts w:ascii="Times New Roman" w:hAnsi="Times New Roman" w:cs="Times New Roman"/>
          <w:sz w:val="26"/>
          <w:szCs w:val="26"/>
        </w:rPr>
        <w:br/>
        <w:t xml:space="preserve">на которые оказывается воздействие: </w:t>
      </w:r>
      <w:r w:rsidR="0004657C" w:rsidRPr="00C405BC">
        <w:rPr>
          <w:rFonts w:ascii="Times New Roman" w:hAnsi="Times New Roman" w:cs="Times New Roman"/>
          <w:sz w:val="26"/>
          <w:szCs w:val="26"/>
          <w:u w:val="single"/>
        </w:rPr>
        <w:t>юридические лица, индивидуальные предприниматели</w:t>
      </w:r>
      <w:r w:rsidR="00D04353">
        <w:rPr>
          <w:rFonts w:ascii="Times New Roman" w:hAnsi="Times New Roman" w:cs="Times New Roman"/>
          <w:sz w:val="26"/>
          <w:szCs w:val="26"/>
          <w:u w:val="single"/>
        </w:rPr>
        <w:t>, граждане</w:t>
      </w:r>
      <w:r w:rsidR="0004657C" w:rsidRPr="00C405BC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645A0D" w:rsidRPr="00C405BC">
        <w:rPr>
          <w:u w:val="single"/>
        </w:rPr>
        <w:t xml:space="preserve"> </w:t>
      </w:r>
    </w:p>
    <w:p w14:paraId="1D10D3A6" w14:textId="77777777" w:rsidR="005268AC" w:rsidRPr="00380B6F" w:rsidRDefault="005268AC" w:rsidP="00EB21C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29945A8D" w14:textId="77777777" w:rsidR="005268AC" w:rsidRPr="0004657C" w:rsidRDefault="005268AC" w:rsidP="005268AC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657C">
        <w:rPr>
          <w:rFonts w:ascii="Times New Roman" w:hAnsi="Times New Roman" w:cs="Times New Roman"/>
          <w:b/>
          <w:sz w:val="26"/>
          <w:szCs w:val="26"/>
        </w:rPr>
        <w:t>3. Цели регулирования</w:t>
      </w:r>
    </w:p>
    <w:p w14:paraId="3B62A57F" w14:textId="77777777" w:rsidR="005268AC" w:rsidRPr="00380B6F" w:rsidRDefault="005268AC" w:rsidP="005268AC">
      <w:pPr>
        <w:pStyle w:val="ConsPlusNonformat"/>
        <w:jc w:val="both"/>
        <w:rPr>
          <w:sz w:val="26"/>
          <w:szCs w:val="26"/>
        </w:rPr>
      </w:pPr>
    </w:p>
    <w:p w14:paraId="5273BD8C" w14:textId="4457C719" w:rsidR="005268AC" w:rsidRPr="00436D9A" w:rsidRDefault="005268AC" w:rsidP="005E060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Основные цели регулирования: </w:t>
      </w:r>
      <w:r w:rsidR="00D04353" w:rsidRPr="00D04353">
        <w:rPr>
          <w:rFonts w:ascii="Times New Roman" w:hAnsi="Times New Roman" w:cs="Times New Roman"/>
          <w:sz w:val="26"/>
          <w:szCs w:val="26"/>
          <w:u w:val="single"/>
        </w:rPr>
        <w:t>Градостроительное проектирование муниципального образования городской округ город  Владикавказ</w:t>
      </w:r>
    </w:p>
    <w:p w14:paraId="3D3B777B" w14:textId="77777777" w:rsidR="005268AC" w:rsidRPr="00380B6F" w:rsidRDefault="005268AC" w:rsidP="005268AC">
      <w:pPr>
        <w:pStyle w:val="ConsPlusNonformat"/>
        <w:jc w:val="both"/>
        <w:rPr>
          <w:sz w:val="26"/>
          <w:szCs w:val="26"/>
        </w:rPr>
      </w:pPr>
    </w:p>
    <w:p w14:paraId="2D63786F" w14:textId="77777777" w:rsidR="003E3EA1" w:rsidRDefault="005268AC" w:rsidP="003E3EA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Обоснование    неэффективности   действующего   в   рассматриваемой   сфере регулирования: </w:t>
      </w:r>
      <w:r w:rsidR="00436D9A" w:rsidRPr="00C405BC">
        <w:rPr>
          <w:rFonts w:ascii="Times New Roman" w:hAnsi="Times New Roman" w:cs="Times New Roman"/>
          <w:sz w:val="26"/>
          <w:szCs w:val="26"/>
          <w:u w:val="single"/>
        </w:rPr>
        <w:t>действующее регулирование требует актуализации.</w:t>
      </w:r>
    </w:p>
    <w:p w14:paraId="5C10107E" w14:textId="77777777" w:rsidR="00436D9A" w:rsidRPr="00380B6F" w:rsidRDefault="00436D9A" w:rsidP="003E3EA1">
      <w:pPr>
        <w:pStyle w:val="ConsPlusNonformat"/>
        <w:jc w:val="both"/>
        <w:rPr>
          <w:sz w:val="26"/>
          <w:szCs w:val="26"/>
        </w:rPr>
      </w:pPr>
    </w:p>
    <w:p w14:paraId="6F558744" w14:textId="77777777" w:rsidR="00C405BC" w:rsidRDefault="00C405BC" w:rsidP="003E3EA1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F331F35" w14:textId="77777777" w:rsidR="003E3EA1" w:rsidRPr="0004657C" w:rsidRDefault="003E3EA1" w:rsidP="003E3EA1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657C">
        <w:rPr>
          <w:rFonts w:ascii="Times New Roman" w:hAnsi="Times New Roman" w:cs="Times New Roman"/>
          <w:b/>
          <w:sz w:val="26"/>
          <w:szCs w:val="26"/>
        </w:rPr>
        <w:t>4. Возможные варианты достижения поставленных целей</w:t>
      </w:r>
    </w:p>
    <w:p w14:paraId="2741167D" w14:textId="77777777" w:rsidR="003E3EA1" w:rsidRPr="00380B6F" w:rsidRDefault="003E3EA1" w:rsidP="003E3EA1">
      <w:pPr>
        <w:pStyle w:val="ConsPlusNonformat"/>
        <w:jc w:val="both"/>
        <w:rPr>
          <w:sz w:val="26"/>
          <w:szCs w:val="26"/>
        </w:rPr>
      </w:pPr>
    </w:p>
    <w:p w14:paraId="070871E9" w14:textId="270AB1D4" w:rsidR="003E3EA1" w:rsidRPr="00380B6F" w:rsidRDefault="003E3EA1" w:rsidP="003E3EA1">
      <w:pPr>
        <w:pStyle w:val="ConsPlusNonformat"/>
        <w:jc w:val="both"/>
        <w:rPr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Невмешательство: </w:t>
      </w:r>
      <w:r w:rsidR="00C405BC" w:rsidRPr="00C405BC">
        <w:rPr>
          <w:rFonts w:ascii="Times New Roman" w:hAnsi="Times New Roman" w:cs="Times New Roman"/>
          <w:sz w:val="26"/>
          <w:szCs w:val="26"/>
          <w:u w:val="single"/>
        </w:rPr>
        <w:t>о</w:t>
      </w:r>
      <w:r w:rsidR="000B2589" w:rsidRPr="00C405BC">
        <w:rPr>
          <w:rFonts w:ascii="Times New Roman" w:hAnsi="Times New Roman" w:cs="Times New Roman"/>
          <w:sz w:val="26"/>
          <w:szCs w:val="26"/>
          <w:u w:val="single"/>
        </w:rPr>
        <w:t xml:space="preserve">тсутствие </w:t>
      </w:r>
      <w:r w:rsidR="00D04353">
        <w:rPr>
          <w:rFonts w:ascii="Times New Roman" w:hAnsi="Times New Roman" w:cs="Times New Roman"/>
          <w:sz w:val="26"/>
          <w:szCs w:val="26"/>
          <w:u w:val="single"/>
        </w:rPr>
        <w:t xml:space="preserve">местных </w:t>
      </w:r>
      <w:r w:rsidR="000B2589" w:rsidRPr="00C405BC">
        <w:rPr>
          <w:rFonts w:ascii="Times New Roman" w:hAnsi="Times New Roman" w:cs="Times New Roman"/>
          <w:sz w:val="26"/>
          <w:szCs w:val="26"/>
          <w:u w:val="single"/>
        </w:rPr>
        <w:t xml:space="preserve">нормативов, регулирующих </w:t>
      </w:r>
      <w:r w:rsidR="00D04353">
        <w:rPr>
          <w:rFonts w:ascii="Times New Roman" w:hAnsi="Times New Roman" w:cs="Times New Roman"/>
          <w:sz w:val="26"/>
          <w:szCs w:val="26"/>
          <w:u w:val="single"/>
        </w:rPr>
        <w:t>градостроительную деятельность</w:t>
      </w:r>
      <w:r w:rsidR="000B2589" w:rsidRPr="00C405BC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14:paraId="6A06A978" w14:textId="77777777" w:rsidR="003E3EA1" w:rsidRPr="00380B6F" w:rsidRDefault="003E3EA1" w:rsidP="003E3EA1">
      <w:pPr>
        <w:pStyle w:val="ConsPlusNonformat"/>
        <w:jc w:val="both"/>
        <w:rPr>
          <w:sz w:val="26"/>
          <w:szCs w:val="26"/>
        </w:rPr>
      </w:pPr>
    </w:p>
    <w:p w14:paraId="1CA058C8" w14:textId="74E541F1" w:rsidR="003E3EA1" w:rsidRPr="009745F9" w:rsidRDefault="003E3EA1" w:rsidP="003E3EA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lastRenderedPageBreak/>
        <w:t xml:space="preserve">Совершенствование применения существующего регулирования: </w:t>
      </w:r>
      <w:r w:rsidR="00D04353" w:rsidRPr="00D04353">
        <w:rPr>
          <w:rFonts w:ascii="Times New Roman" w:hAnsi="Times New Roman" w:cs="Times New Roman"/>
          <w:sz w:val="26"/>
          <w:szCs w:val="26"/>
          <w:u w:val="single"/>
        </w:rPr>
        <w:t>приведение местных нормативов в соответствие с действующими федеральными и местными нормативно-правовыми актами</w:t>
      </w:r>
      <w:r w:rsidR="00D04353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14:paraId="4E7AB19E" w14:textId="77777777" w:rsidR="003E3EA1" w:rsidRPr="00380B6F" w:rsidRDefault="003E3EA1" w:rsidP="003E3EA1">
      <w:pPr>
        <w:pStyle w:val="ConsPlusNonformat"/>
        <w:jc w:val="both"/>
        <w:rPr>
          <w:sz w:val="26"/>
          <w:szCs w:val="26"/>
        </w:rPr>
      </w:pPr>
    </w:p>
    <w:p w14:paraId="53FCE6BE" w14:textId="77777777" w:rsidR="003E3EA1" w:rsidRPr="00380B6F" w:rsidRDefault="0079005A" w:rsidP="003E3EA1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Саморегулирование:</w:t>
      </w:r>
      <w:r w:rsidR="0004657C" w:rsidRPr="0004657C">
        <w:rPr>
          <w:rFonts w:ascii="Times New Roman" w:hAnsi="Times New Roman" w:cs="Times New Roman"/>
          <w:sz w:val="26"/>
          <w:szCs w:val="26"/>
        </w:rPr>
        <w:t xml:space="preserve"> </w:t>
      </w:r>
      <w:r w:rsidR="0004657C" w:rsidRPr="0004657C">
        <w:rPr>
          <w:rFonts w:ascii="Times New Roman" w:hAnsi="Times New Roman" w:cs="Times New Roman"/>
          <w:sz w:val="26"/>
          <w:szCs w:val="26"/>
          <w:u w:val="single"/>
        </w:rPr>
        <w:t>вариант не предполагается</w:t>
      </w:r>
    </w:p>
    <w:p w14:paraId="282CF9E4" w14:textId="77777777" w:rsidR="003E3EA1" w:rsidRPr="00380B6F" w:rsidRDefault="003E3EA1" w:rsidP="003E3EA1">
      <w:pPr>
        <w:pStyle w:val="ConsPlusNonformat"/>
        <w:jc w:val="both"/>
        <w:rPr>
          <w:sz w:val="26"/>
          <w:szCs w:val="26"/>
        </w:rPr>
      </w:pPr>
    </w:p>
    <w:p w14:paraId="607B64C3" w14:textId="21C26A85" w:rsidR="003E3EA1" w:rsidRPr="00380B6F" w:rsidRDefault="003E3EA1" w:rsidP="003E3EA1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80B6F">
        <w:rPr>
          <w:rFonts w:ascii="Times New Roman" w:hAnsi="Times New Roman" w:cs="Times New Roman"/>
          <w:sz w:val="26"/>
          <w:szCs w:val="26"/>
        </w:rPr>
        <w:t>Прямое муниципальн</w:t>
      </w:r>
      <w:bookmarkStart w:id="0" w:name="_GoBack"/>
      <w:bookmarkEnd w:id="0"/>
      <w:r w:rsidRPr="00380B6F">
        <w:rPr>
          <w:rFonts w:ascii="Times New Roman" w:hAnsi="Times New Roman" w:cs="Times New Roman"/>
          <w:sz w:val="26"/>
          <w:szCs w:val="26"/>
        </w:rPr>
        <w:t xml:space="preserve">ое регулирование: </w:t>
      </w:r>
      <w:r w:rsidR="009745F9" w:rsidRPr="009745F9">
        <w:rPr>
          <w:rFonts w:ascii="Times New Roman" w:hAnsi="Times New Roman" w:cs="Times New Roman"/>
          <w:sz w:val="26"/>
          <w:szCs w:val="26"/>
          <w:u w:val="single"/>
        </w:rPr>
        <w:t>вариант</w:t>
      </w:r>
      <w:r w:rsidR="0004657C" w:rsidRPr="009745F9">
        <w:rPr>
          <w:rFonts w:ascii="Times New Roman" w:hAnsi="Times New Roman" w:cs="Times New Roman"/>
          <w:sz w:val="26"/>
          <w:szCs w:val="26"/>
          <w:u w:val="single"/>
        </w:rPr>
        <w:t xml:space="preserve"> не предполагается</w:t>
      </w:r>
    </w:p>
    <w:p w14:paraId="78D56ADF" w14:textId="77777777" w:rsidR="003E3EA1" w:rsidRPr="00380B6F" w:rsidRDefault="003E3EA1" w:rsidP="003E3EA1">
      <w:pPr>
        <w:pStyle w:val="ConsPlusNonformat"/>
        <w:jc w:val="both"/>
        <w:rPr>
          <w:sz w:val="26"/>
          <w:szCs w:val="26"/>
        </w:rPr>
      </w:pPr>
    </w:p>
    <w:p w14:paraId="2E71EBA4" w14:textId="77777777" w:rsidR="003E3EA1" w:rsidRPr="00380B6F" w:rsidRDefault="003E3EA1" w:rsidP="003E3EA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Какие инструменты могут быть использованы для достижения поставленных целей: </w:t>
      </w:r>
      <w:r w:rsidR="0004657C" w:rsidRPr="0004657C">
        <w:rPr>
          <w:rFonts w:ascii="Times New Roman" w:hAnsi="Times New Roman" w:cs="Times New Roman"/>
          <w:sz w:val="26"/>
          <w:szCs w:val="26"/>
          <w:u w:val="single"/>
        </w:rPr>
        <w:t>утверждение рассматриваемого проекта нормативного правового акта.</w:t>
      </w:r>
    </w:p>
    <w:p w14:paraId="6369CB84" w14:textId="77777777" w:rsidR="003E3EA1" w:rsidRPr="00380B6F" w:rsidRDefault="003E3EA1" w:rsidP="003E3EA1">
      <w:pPr>
        <w:pStyle w:val="ConsPlusNonformat"/>
        <w:jc w:val="both"/>
        <w:rPr>
          <w:sz w:val="26"/>
          <w:szCs w:val="26"/>
        </w:rPr>
      </w:pPr>
    </w:p>
    <w:p w14:paraId="6CB17818" w14:textId="77777777" w:rsidR="003E3EA1" w:rsidRPr="00380B6F" w:rsidRDefault="003E3EA1" w:rsidP="003E3EA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>Качественное    описание    и    количественная   оценка   соответствующего</w:t>
      </w:r>
    </w:p>
    <w:p w14:paraId="6F591532" w14:textId="77777777" w:rsidR="003E3EA1" w:rsidRPr="00380B6F" w:rsidRDefault="0004657C" w:rsidP="003E3EA1">
      <w:pPr>
        <w:pStyle w:val="ConsPlusNonformat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Воздействия (если </w:t>
      </w:r>
      <w:r w:rsidR="003E3EA1" w:rsidRPr="00380B6F">
        <w:rPr>
          <w:rFonts w:ascii="Times New Roman" w:hAnsi="Times New Roman" w:cs="Times New Roman"/>
          <w:sz w:val="26"/>
          <w:szCs w:val="26"/>
        </w:rPr>
        <w:t>возможно):</w:t>
      </w:r>
      <w:r>
        <w:rPr>
          <w:sz w:val="26"/>
          <w:szCs w:val="26"/>
        </w:rPr>
        <w:t> </w:t>
      </w:r>
      <w:r w:rsidRPr="0004657C">
        <w:rPr>
          <w:rFonts w:ascii="Times New Roman" w:hAnsi="Times New Roman" w:cs="Times New Roman"/>
          <w:sz w:val="26"/>
          <w:szCs w:val="26"/>
          <w:u w:val="single"/>
        </w:rPr>
        <w:t>невозможно</w:t>
      </w:r>
      <w:r w:rsidR="003E3EA1" w:rsidRPr="00380B6F">
        <w:rPr>
          <w:sz w:val="26"/>
          <w:szCs w:val="26"/>
        </w:rPr>
        <w:br/>
      </w:r>
    </w:p>
    <w:p w14:paraId="478F0F55" w14:textId="77777777" w:rsidR="00F0148C" w:rsidRPr="0004657C" w:rsidRDefault="00F0148C" w:rsidP="00F0148C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657C">
        <w:rPr>
          <w:rFonts w:ascii="Times New Roman" w:hAnsi="Times New Roman" w:cs="Times New Roman"/>
          <w:b/>
          <w:sz w:val="26"/>
          <w:szCs w:val="26"/>
        </w:rPr>
        <w:t xml:space="preserve">5. Публичные </w:t>
      </w:r>
      <w:r w:rsidR="0004657C" w:rsidRPr="0004657C">
        <w:rPr>
          <w:rFonts w:ascii="Times New Roman" w:hAnsi="Times New Roman" w:cs="Times New Roman"/>
          <w:b/>
          <w:sz w:val="26"/>
          <w:szCs w:val="26"/>
        </w:rPr>
        <w:t>консультации</w:t>
      </w:r>
    </w:p>
    <w:p w14:paraId="564C0692" w14:textId="77777777" w:rsidR="00F0148C" w:rsidRPr="00380B6F" w:rsidRDefault="00F0148C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DA4EEF3" w14:textId="726BB355" w:rsidR="00F0148C" w:rsidRPr="00D43C37" w:rsidRDefault="00F0148C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Срок, в течение которого принимались предложения по проекту нормативного правового акта (срок проведения публичных </w:t>
      </w:r>
      <w:r w:rsidRPr="00380B6F">
        <w:rPr>
          <w:rFonts w:ascii="Times New Roman" w:hAnsi="Times New Roman" w:cs="Times New Roman"/>
          <w:sz w:val="26"/>
          <w:szCs w:val="26"/>
        </w:rPr>
        <w:br/>
      </w:r>
      <w:r w:rsidR="000B6101" w:rsidRPr="00380B6F">
        <w:rPr>
          <w:rFonts w:ascii="Times New Roman" w:hAnsi="Times New Roman" w:cs="Times New Roman"/>
          <w:sz w:val="26"/>
          <w:szCs w:val="26"/>
        </w:rPr>
        <w:t>обсуждений</w:t>
      </w:r>
      <w:r w:rsidRPr="00380B6F">
        <w:rPr>
          <w:rFonts w:ascii="Times New Roman" w:hAnsi="Times New Roman" w:cs="Times New Roman"/>
          <w:sz w:val="26"/>
          <w:szCs w:val="26"/>
        </w:rPr>
        <w:t xml:space="preserve">): </w:t>
      </w:r>
      <w:r w:rsidR="0004657C" w:rsidRPr="0004657C">
        <w:rPr>
          <w:rFonts w:ascii="Times New Roman" w:hAnsi="Times New Roman" w:cs="Times New Roman"/>
          <w:sz w:val="26"/>
          <w:szCs w:val="26"/>
          <w:u w:val="single"/>
        </w:rPr>
        <w:t xml:space="preserve">c </w:t>
      </w:r>
      <w:r w:rsidR="00D43C37" w:rsidRPr="00D43C37">
        <w:rPr>
          <w:rFonts w:ascii="Times New Roman" w:hAnsi="Times New Roman" w:cs="Times New Roman"/>
          <w:sz w:val="26"/>
          <w:szCs w:val="26"/>
          <w:u w:val="single"/>
        </w:rPr>
        <w:t>25</w:t>
      </w:r>
      <w:r w:rsidR="0004657C" w:rsidRPr="0004657C">
        <w:rPr>
          <w:rFonts w:ascii="Times New Roman" w:hAnsi="Times New Roman" w:cs="Times New Roman"/>
          <w:sz w:val="26"/>
          <w:szCs w:val="26"/>
          <w:u w:val="single"/>
        </w:rPr>
        <w:t>.0</w:t>
      </w:r>
      <w:r w:rsidR="00D43C37" w:rsidRPr="00D43C37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04657C" w:rsidRPr="0004657C">
        <w:rPr>
          <w:rFonts w:ascii="Times New Roman" w:hAnsi="Times New Roman" w:cs="Times New Roman"/>
          <w:sz w:val="26"/>
          <w:szCs w:val="26"/>
          <w:u w:val="single"/>
        </w:rPr>
        <w:t>.202</w:t>
      </w:r>
      <w:r w:rsidR="00D43C37" w:rsidRPr="00D43C37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04657C" w:rsidRPr="0004657C">
        <w:rPr>
          <w:rFonts w:ascii="Times New Roman" w:hAnsi="Times New Roman" w:cs="Times New Roman"/>
          <w:sz w:val="26"/>
          <w:szCs w:val="26"/>
          <w:u w:val="single"/>
        </w:rPr>
        <w:t xml:space="preserve"> по </w:t>
      </w:r>
      <w:r w:rsidR="00D43C37" w:rsidRPr="00D43C37">
        <w:rPr>
          <w:rFonts w:ascii="Times New Roman" w:hAnsi="Times New Roman" w:cs="Times New Roman"/>
          <w:sz w:val="26"/>
          <w:szCs w:val="26"/>
          <w:u w:val="single"/>
        </w:rPr>
        <w:t>13</w:t>
      </w:r>
      <w:r w:rsidR="0004657C" w:rsidRPr="0004657C">
        <w:rPr>
          <w:rFonts w:ascii="Times New Roman" w:hAnsi="Times New Roman" w:cs="Times New Roman"/>
          <w:sz w:val="26"/>
          <w:szCs w:val="26"/>
          <w:u w:val="single"/>
        </w:rPr>
        <w:t>.0</w:t>
      </w:r>
      <w:r w:rsidR="00D43C37" w:rsidRPr="00D43C37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04657C" w:rsidRPr="0004657C">
        <w:rPr>
          <w:rFonts w:ascii="Times New Roman" w:hAnsi="Times New Roman" w:cs="Times New Roman"/>
          <w:sz w:val="26"/>
          <w:szCs w:val="26"/>
          <w:u w:val="single"/>
        </w:rPr>
        <w:t>.202</w:t>
      </w:r>
      <w:r w:rsidR="00D43C37" w:rsidRPr="00D43C37">
        <w:rPr>
          <w:rFonts w:ascii="Times New Roman" w:hAnsi="Times New Roman" w:cs="Times New Roman"/>
          <w:sz w:val="26"/>
          <w:szCs w:val="26"/>
          <w:u w:val="single"/>
        </w:rPr>
        <w:t>6</w:t>
      </w:r>
    </w:p>
    <w:p w14:paraId="7B6FA6EE" w14:textId="77777777" w:rsidR="00F0148C" w:rsidRPr="0004657C" w:rsidRDefault="00F0148C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056403AE" w14:textId="77777777" w:rsidR="00F0148C" w:rsidRDefault="00F0148C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Стороны, с которыми были проведены публичные </w:t>
      </w:r>
      <w:r w:rsidR="007C0578" w:rsidRPr="00380B6F">
        <w:rPr>
          <w:rFonts w:ascii="Times New Roman" w:hAnsi="Times New Roman" w:cs="Times New Roman"/>
          <w:sz w:val="26"/>
          <w:szCs w:val="26"/>
        </w:rPr>
        <w:t>обсуждения</w:t>
      </w:r>
      <w:r w:rsidRPr="00380B6F">
        <w:rPr>
          <w:rFonts w:ascii="Times New Roman" w:hAnsi="Times New Roman" w:cs="Times New Roman"/>
          <w:sz w:val="26"/>
          <w:szCs w:val="26"/>
        </w:rPr>
        <w:t xml:space="preserve">: </w:t>
      </w:r>
      <w:r w:rsidR="0004657C" w:rsidRPr="0004657C">
        <w:rPr>
          <w:rFonts w:ascii="Times New Roman" w:hAnsi="Times New Roman" w:cs="Times New Roman"/>
          <w:sz w:val="26"/>
          <w:szCs w:val="26"/>
          <w:u w:val="single"/>
        </w:rPr>
        <w:t>уведомление о проведении публичных консультаций, текст проекта постановления, опросный лист были размещены на официальном сайте АМС г.Владикавказа.</w:t>
      </w:r>
    </w:p>
    <w:p w14:paraId="68EDF091" w14:textId="77777777" w:rsidR="00C405BC" w:rsidRDefault="00C405BC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14:paraId="0B32DA06" w14:textId="13B87202" w:rsidR="0004657C" w:rsidRPr="00D43C37" w:rsidRDefault="0004657C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4657C">
        <w:rPr>
          <w:rFonts w:ascii="Times New Roman" w:hAnsi="Times New Roman" w:cs="Times New Roman"/>
          <w:sz w:val="26"/>
          <w:szCs w:val="26"/>
        </w:rPr>
        <w:t>Перечень органов представительной и исполнительной власти, организаций, экспертов, которым направлено уведомление о проведении публичных консультаций: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43C37" w:rsidRPr="00D43C37">
        <w:rPr>
          <w:rFonts w:ascii="Times New Roman" w:hAnsi="Times New Roman" w:cs="Times New Roman"/>
          <w:sz w:val="26"/>
          <w:szCs w:val="26"/>
          <w:u w:val="single"/>
        </w:rPr>
        <w:t>граждане города, представительные органы, органы исполнительной власти</w:t>
      </w:r>
      <w:r w:rsidR="00D43C37">
        <w:rPr>
          <w:rFonts w:ascii="Times New Roman" w:hAnsi="Times New Roman" w:cs="Times New Roman"/>
          <w:sz w:val="26"/>
          <w:szCs w:val="26"/>
          <w:u w:val="single"/>
        </w:rPr>
        <w:t>, общественные организации.</w:t>
      </w:r>
    </w:p>
    <w:p w14:paraId="38E2C882" w14:textId="77777777" w:rsidR="00F0148C" w:rsidRPr="00380B6F" w:rsidRDefault="00F0148C" w:rsidP="00F0148C">
      <w:pPr>
        <w:pStyle w:val="ConsPlusNonformat"/>
        <w:jc w:val="both"/>
        <w:rPr>
          <w:sz w:val="26"/>
          <w:szCs w:val="26"/>
        </w:rPr>
      </w:pPr>
    </w:p>
    <w:p w14:paraId="6F330322" w14:textId="77777777" w:rsidR="00F0148C" w:rsidRDefault="00F0148C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Основные результаты публичных </w:t>
      </w:r>
      <w:r w:rsidR="007C0578" w:rsidRPr="00380B6F">
        <w:rPr>
          <w:rFonts w:ascii="Times New Roman" w:hAnsi="Times New Roman" w:cs="Times New Roman"/>
          <w:sz w:val="26"/>
          <w:szCs w:val="26"/>
        </w:rPr>
        <w:t>обсуждений</w:t>
      </w:r>
      <w:r w:rsidRPr="00380B6F">
        <w:rPr>
          <w:rFonts w:ascii="Times New Roman" w:hAnsi="Times New Roman" w:cs="Times New Roman"/>
          <w:sz w:val="26"/>
          <w:szCs w:val="26"/>
        </w:rPr>
        <w:t>:</w:t>
      </w:r>
      <w:r w:rsidRPr="00380B6F">
        <w:rPr>
          <w:sz w:val="26"/>
          <w:szCs w:val="26"/>
        </w:rPr>
        <w:t xml:space="preserve"> </w:t>
      </w:r>
    </w:p>
    <w:p w14:paraId="130C1C60" w14:textId="77777777" w:rsidR="002D228A" w:rsidRDefault="002D228A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D228A" w14:paraId="36914F5B" w14:textId="77777777" w:rsidTr="002D228A">
        <w:tc>
          <w:tcPr>
            <w:tcW w:w="4530" w:type="dxa"/>
          </w:tcPr>
          <w:p w14:paraId="52A94D70" w14:textId="77777777" w:rsidR="002D228A" w:rsidRPr="002D228A" w:rsidRDefault="002D228A" w:rsidP="002D228A">
            <w:pPr>
              <w:pStyle w:val="ConsPlusNonformat"/>
              <w:rPr>
                <w:rFonts w:ascii="Times New Roman" w:hAnsi="Times New Roman" w:cs="Times New Roman"/>
                <w:sz w:val="22"/>
              </w:rPr>
            </w:pPr>
            <w:r w:rsidRPr="002D228A">
              <w:rPr>
                <w:rFonts w:ascii="Times New Roman" w:hAnsi="Times New Roman" w:cs="Times New Roman"/>
                <w:sz w:val="22"/>
              </w:rPr>
              <w:t>Общее количество поступивших предложений</w:t>
            </w:r>
          </w:p>
        </w:tc>
        <w:tc>
          <w:tcPr>
            <w:tcW w:w="4530" w:type="dxa"/>
          </w:tcPr>
          <w:p w14:paraId="440CB53A" w14:textId="71DC32AB" w:rsidR="002D228A" w:rsidRPr="002D228A" w:rsidRDefault="00D43C37" w:rsidP="002D22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</w:t>
            </w:r>
          </w:p>
        </w:tc>
      </w:tr>
      <w:tr w:rsidR="002D228A" w14:paraId="7F13288D" w14:textId="77777777" w:rsidTr="002D228A">
        <w:tc>
          <w:tcPr>
            <w:tcW w:w="4530" w:type="dxa"/>
          </w:tcPr>
          <w:p w14:paraId="7F9E355D" w14:textId="77777777" w:rsidR="002D228A" w:rsidRPr="002D228A" w:rsidRDefault="002D228A" w:rsidP="002D228A">
            <w:pPr>
              <w:pStyle w:val="ConsPlusNonformat"/>
              <w:rPr>
                <w:rFonts w:ascii="Times New Roman" w:hAnsi="Times New Roman" w:cs="Times New Roman"/>
                <w:sz w:val="22"/>
              </w:rPr>
            </w:pPr>
            <w:r w:rsidRPr="002D228A">
              <w:rPr>
                <w:rFonts w:ascii="Times New Roman" w:hAnsi="Times New Roman" w:cs="Times New Roman"/>
                <w:sz w:val="22"/>
              </w:rPr>
              <w:t>Общее количество учтенных предложений</w:t>
            </w:r>
          </w:p>
        </w:tc>
        <w:tc>
          <w:tcPr>
            <w:tcW w:w="4530" w:type="dxa"/>
          </w:tcPr>
          <w:p w14:paraId="737232C8" w14:textId="2FB3169F" w:rsidR="002D228A" w:rsidRPr="002D228A" w:rsidRDefault="00D43C37" w:rsidP="002D22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</w:t>
            </w:r>
          </w:p>
        </w:tc>
      </w:tr>
      <w:tr w:rsidR="002D228A" w14:paraId="390DE312" w14:textId="77777777" w:rsidTr="002D228A">
        <w:tc>
          <w:tcPr>
            <w:tcW w:w="4530" w:type="dxa"/>
          </w:tcPr>
          <w:p w14:paraId="1D0799D8" w14:textId="77777777" w:rsidR="002D228A" w:rsidRPr="002D228A" w:rsidRDefault="002D228A" w:rsidP="002D228A">
            <w:pPr>
              <w:pStyle w:val="ConsPlusNonformat"/>
              <w:rPr>
                <w:rFonts w:ascii="Times New Roman" w:hAnsi="Times New Roman" w:cs="Times New Roman"/>
                <w:sz w:val="22"/>
              </w:rPr>
            </w:pPr>
            <w:r w:rsidRPr="002D228A">
              <w:rPr>
                <w:rFonts w:ascii="Times New Roman" w:hAnsi="Times New Roman" w:cs="Times New Roman"/>
                <w:sz w:val="22"/>
              </w:rPr>
              <w:t>Общее количество частично учтенных предложений</w:t>
            </w:r>
          </w:p>
        </w:tc>
        <w:tc>
          <w:tcPr>
            <w:tcW w:w="4530" w:type="dxa"/>
          </w:tcPr>
          <w:p w14:paraId="47A5A73E" w14:textId="6D406A9A" w:rsidR="002D228A" w:rsidRPr="002D228A" w:rsidRDefault="00D43C37" w:rsidP="002D22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</w:p>
        </w:tc>
      </w:tr>
      <w:tr w:rsidR="002D228A" w14:paraId="668055BE" w14:textId="77777777" w:rsidTr="002D228A">
        <w:tc>
          <w:tcPr>
            <w:tcW w:w="4530" w:type="dxa"/>
          </w:tcPr>
          <w:p w14:paraId="64CCF271" w14:textId="77777777" w:rsidR="002D228A" w:rsidRPr="002D228A" w:rsidRDefault="002D228A" w:rsidP="002D228A">
            <w:pPr>
              <w:pStyle w:val="ConsPlusNonformat"/>
              <w:rPr>
                <w:rFonts w:ascii="Times New Roman" w:hAnsi="Times New Roman" w:cs="Times New Roman"/>
                <w:sz w:val="22"/>
              </w:rPr>
            </w:pPr>
            <w:r w:rsidRPr="002D228A">
              <w:rPr>
                <w:rFonts w:ascii="Times New Roman" w:hAnsi="Times New Roman" w:cs="Times New Roman"/>
                <w:sz w:val="22"/>
              </w:rPr>
              <w:t>Общее количество неучтенных предложений</w:t>
            </w:r>
          </w:p>
        </w:tc>
        <w:tc>
          <w:tcPr>
            <w:tcW w:w="4530" w:type="dxa"/>
          </w:tcPr>
          <w:p w14:paraId="257DCF24" w14:textId="3D90A669" w:rsidR="002D228A" w:rsidRPr="002D228A" w:rsidRDefault="00D43C37" w:rsidP="002D228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</w:t>
            </w:r>
          </w:p>
        </w:tc>
      </w:tr>
    </w:tbl>
    <w:p w14:paraId="646646AB" w14:textId="77777777" w:rsidR="002D228A" w:rsidRPr="00380B6F" w:rsidRDefault="002D228A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42B1F67F" w14:textId="77777777" w:rsidR="00F0148C" w:rsidRPr="00380B6F" w:rsidRDefault="00F0148C" w:rsidP="00F0148C">
      <w:pPr>
        <w:pStyle w:val="ConsPlusNonformat"/>
        <w:jc w:val="both"/>
        <w:rPr>
          <w:sz w:val="26"/>
          <w:szCs w:val="26"/>
        </w:rPr>
      </w:pPr>
    </w:p>
    <w:p w14:paraId="404A40F3" w14:textId="1F7FC21C" w:rsidR="00F0148C" w:rsidRPr="00380B6F" w:rsidRDefault="00F0148C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Сводка поступивших предложений по проекту нормативного правового акта и результат их рассмотрения: </w:t>
      </w:r>
      <w:r w:rsidR="002D228A">
        <w:rPr>
          <w:rFonts w:ascii="Times New Roman" w:hAnsi="Times New Roman" w:cs="Times New Roman"/>
          <w:sz w:val="26"/>
          <w:szCs w:val="26"/>
          <w:u w:val="single"/>
        </w:rPr>
        <w:t>пр</w:t>
      </w:r>
      <w:r w:rsidR="00D43C37">
        <w:rPr>
          <w:rFonts w:ascii="Times New Roman" w:hAnsi="Times New Roman" w:cs="Times New Roman"/>
          <w:sz w:val="26"/>
          <w:szCs w:val="26"/>
          <w:u w:val="single"/>
        </w:rPr>
        <w:t>илагается</w:t>
      </w:r>
    </w:p>
    <w:p w14:paraId="7BAA89CF" w14:textId="77777777" w:rsidR="005A1E0A" w:rsidRPr="00380B6F" w:rsidRDefault="005A1E0A" w:rsidP="003E3EA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5875BABE" w14:textId="77777777" w:rsidR="00A06F4C" w:rsidRPr="00380B6F" w:rsidRDefault="00A06F4C" w:rsidP="00565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386"/>
      <w:bookmarkEnd w:id="1"/>
    </w:p>
    <w:p w14:paraId="3789DE45" w14:textId="77777777" w:rsidR="00F0148C" w:rsidRPr="002D228A" w:rsidRDefault="00F0148C" w:rsidP="00F0148C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228A">
        <w:rPr>
          <w:rFonts w:ascii="Times New Roman" w:hAnsi="Times New Roman" w:cs="Times New Roman"/>
          <w:b/>
          <w:sz w:val="26"/>
          <w:szCs w:val="26"/>
        </w:rPr>
        <w:t>6. Рекомендуемый вариант регулирующего решения</w:t>
      </w:r>
    </w:p>
    <w:p w14:paraId="3F20CF57" w14:textId="77777777" w:rsidR="00F0148C" w:rsidRPr="00380B6F" w:rsidRDefault="00F0148C" w:rsidP="00F0148C">
      <w:pPr>
        <w:pStyle w:val="ConsPlusNonformat"/>
        <w:jc w:val="both"/>
        <w:rPr>
          <w:sz w:val="26"/>
          <w:szCs w:val="26"/>
        </w:rPr>
      </w:pPr>
    </w:p>
    <w:p w14:paraId="68BF0103" w14:textId="77777777" w:rsidR="00F0148C" w:rsidRPr="00380B6F" w:rsidRDefault="00F0148C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>Описание выбранного варианта (принятие   новых нормативных правовых</w:t>
      </w:r>
    </w:p>
    <w:p w14:paraId="0296CA14" w14:textId="77777777" w:rsidR="00F0148C" w:rsidRPr="00380B6F" w:rsidRDefault="00F0148C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актов, признание утратившими силу нормативных правовых актов, внесение изменений в нормативные правовые акты, направление предложений по изменению федерального   </w:t>
      </w:r>
      <w:r w:rsidR="008C53A2" w:rsidRPr="00380B6F">
        <w:rPr>
          <w:rFonts w:ascii="Times New Roman" w:hAnsi="Times New Roman" w:cs="Times New Roman"/>
          <w:sz w:val="26"/>
          <w:szCs w:val="26"/>
        </w:rPr>
        <w:t xml:space="preserve">законодательства, </w:t>
      </w:r>
      <w:r w:rsidRPr="00380B6F">
        <w:rPr>
          <w:rFonts w:ascii="Times New Roman" w:hAnsi="Times New Roman" w:cs="Times New Roman"/>
          <w:sz w:val="26"/>
          <w:szCs w:val="26"/>
        </w:rPr>
        <w:t>сохранение    действующего    режима</w:t>
      </w:r>
      <w:r w:rsidR="008C53A2" w:rsidRPr="00380B6F">
        <w:rPr>
          <w:rFonts w:ascii="Times New Roman" w:hAnsi="Times New Roman" w:cs="Times New Roman"/>
          <w:sz w:val="26"/>
          <w:szCs w:val="26"/>
        </w:rPr>
        <w:t xml:space="preserve"> </w:t>
      </w:r>
      <w:r w:rsidRPr="00380B6F">
        <w:rPr>
          <w:rFonts w:ascii="Times New Roman" w:hAnsi="Times New Roman" w:cs="Times New Roman"/>
          <w:sz w:val="26"/>
          <w:szCs w:val="26"/>
        </w:rPr>
        <w:t xml:space="preserve">регулирования): </w:t>
      </w:r>
      <w:r w:rsidR="004C555D">
        <w:rPr>
          <w:rFonts w:ascii="Times New Roman" w:hAnsi="Times New Roman" w:cs="Times New Roman"/>
          <w:sz w:val="26"/>
          <w:szCs w:val="26"/>
          <w:u w:val="single"/>
        </w:rPr>
        <w:t>п</w:t>
      </w:r>
      <w:r w:rsidR="002D228A" w:rsidRPr="002D228A">
        <w:rPr>
          <w:rFonts w:ascii="Times New Roman" w:hAnsi="Times New Roman" w:cs="Times New Roman"/>
          <w:sz w:val="26"/>
          <w:szCs w:val="26"/>
          <w:u w:val="single"/>
        </w:rPr>
        <w:t>ринятие нового нормативного</w:t>
      </w:r>
      <w:r w:rsidR="002D228A" w:rsidRPr="002D228A">
        <w:rPr>
          <w:rFonts w:ascii="Times New Roman" w:hAnsi="Times New Roman" w:cs="Times New Roman"/>
          <w:sz w:val="26"/>
          <w:szCs w:val="26"/>
        </w:rPr>
        <w:t xml:space="preserve"> правового акта.</w:t>
      </w:r>
    </w:p>
    <w:p w14:paraId="6DD309A6" w14:textId="77777777" w:rsidR="00F0148C" w:rsidRPr="00380B6F" w:rsidRDefault="00F0148C" w:rsidP="00F0148C">
      <w:pPr>
        <w:pStyle w:val="ConsPlusNonformat"/>
        <w:jc w:val="both"/>
        <w:rPr>
          <w:sz w:val="26"/>
          <w:szCs w:val="26"/>
        </w:rPr>
      </w:pPr>
    </w:p>
    <w:p w14:paraId="542621D6" w14:textId="47BB07BD" w:rsidR="008C53A2" w:rsidRPr="00380B6F" w:rsidRDefault="00F0148C" w:rsidP="002D22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lastRenderedPageBreak/>
        <w:t>Ожидаемые выгоды и издержки от реализации выбранного варианта</w:t>
      </w:r>
      <w:r w:rsidR="002D228A" w:rsidRPr="002D228A">
        <w:t xml:space="preserve"> </w:t>
      </w:r>
      <w:r w:rsidR="0079005A" w:rsidRPr="005E060A">
        <w:rPr>
          <w:rFonts w:ascii="Times New Roman" w:hAnsi="Times New Roman" w:cs="Times New Roman"/>
          <w:sz w:val="26"/>
          <w:szCs w:val="26"/>
          <w:u w:val="single"/>
        </w:rPr>
        <w:t xml:space="preserve">улучшение качества </w:t>
      </w:r>
      <w:r w:rsidR="00D43C37">
        <w:rPr>
          <w:rFonts w:ascii="Times New Roman" w:hAnsi="Times New Roman" w:cs="Times New Roman"/>
          <w:sz w:val="26"/>
          <w:szCs w:val="26"/>
          <w:u w:val="single"/>
        </w:rPr>
        <w:t>благоустройства жизнедеятельности горожан</w:t>
      </w:r>
      <w:r w:rsidR="005E060A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14:paraId="55ECFB50" w14:textId="77777777" w:rsidR="008C53A2" w:rsidRPr="00380B6F" w:rsidRDefault="008C53A2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7F720D77" w14:textId="77777777" w:rsidR="008C53A2" w:rsidRPr="00380B6F" w:rsidRDefault="008C53A2" w:rsidP="00F0148C">
      <w:pPr>
        <w:pStyle w:val="ConsPlusNonformat"/>
        <w:jc w:val="both"/>
        <w:rPr>
          <w:sz w:val="26"/>
          <w:szCs w:val="26"/>
        </w:rPr>
      </w:pPr>
    </w:p>
    <w:p w14:paraId="557B9387" w14:textId="77777777" w:rsidR="008C53A2" w:rsidRPr="00380B6F" w:rsidRDefault="008C53A2" w:rsidP="00F0148C">
      <w:pPr>
        <w:pStyle w:val="ConsPlusNonformat"/>
        <w:jc w:val="both"/>
        <w:rPr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Необходимые меры, позволяющие </w:t>
      </w:r>
      <w:r w:rsidR="00F0148C" w:rsidRPr="00380B6F">
        <w:rPr>
          <w:rFonts w:ascii="Times New Roman" w:hAnsi="Times New Roman" w:cs="Times New Roman"/>
          <w:sz w:val="26"/>
          <w:szCs w:val="26"/>
        </w:rPr>
        <w:t>минимизи</w:t>
      </w:r>
      <w:r w:rsidRPr="00380B6F">
        <w:rPr>
          <w:rFonts w:ascii="Times New Roman" w:hAnsi="Times New Roman" w:cs="Times New Roman"/>
          <w:sz w:val="26"/>
          <w:szCs w:val="26"/>
        </w:rPr>
        <w:t xml:space="preserve">ровать негативные последствия </w:t>
      </w:r>
      <w:r w:rsidR="00F0148C" w:rsidRPr="00380B6F">
        <w:rPr>
          <w:rFonts w:ascii="Times New Roman" w:hAnsi="Times New Roman" w:cs="Times New Roman"/>
          <w:sz w:val="26"/>
          <w:szCs w:val="26"/>
        </w:rPr>
        <w:t>применения соответству</w:t>
      </w:r>
      <w:r w:rsidRPr="00380B6F">
        <w:rPr>
          <w:rFonts w:ascii="Times New Roman" w:hAnsi="Times New Roman" w:cs="Times New Roman"/>
          <w:sz w:val="26"/>
          <w:szCs w:val="26"/>
        </w:rPr>
        <w:t xml:space="preserve">ющего варианта: </w:t>
      </w:r>
      <w:r w:rsidR="002D228A" w:rsidRPr="002D228A">
        <w:rPr>
          <w:rFonts w:ascii="Times New Roman" w:hAnsi="Times New Roman" w:cs="Times New Roman"/>
          <w:sz w:val="26"/>
          <w:szCs w:val="26"/>
          <w:u w:val="single"/>
        </w:rPr>
        <w:t>отсутствуют.</w:t>
      </w:r>
    </w:p>
    <w:p w14:paraId="00D78148" w14:textId="77777777" w:rsidR="008C53A2" w:rsidRPr="00380B6F" w:rsidRDefault="00F0148C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Период воздействия: </w:t>
      </w:r>
      <w:r w:rsidR="002D228A" w:rsidRPr="002D228A">
        <w:rPr>
          <w:rFonts w:ascii="Times New Roman" w:hAnsi="Times New Roman" w:cs="Times New Roman"/>
          <w:sz w:val="26"/>
          <w:szCs w:val="26"/>
          <w:u w:val="single"/>
        </w:rPr>
        <w:t>долгосрочный.</w:t>
      </w:r>
    </w:p>
    <w:p w14:paraId="66875576" w14:textId="77777777" w:rsidR="00F0148C" w:rsidRPr="00380B6F" w:rsidRDefault="008C53A2" w:rsidP="00F0148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F503B0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380B6F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70E67372" w14:textId="77777777" w:rsidR="008C53A2" w:rsidRPr="00380B6F" w:rsidRDefault="008C53A2" w:rsidP="008C5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53E7D114" w14:textId="77777777" w:rsidR="008C53A2" w:rsidRPr="002D228A" w:rsidRDefault="008C53A2" w:rsidP="008C53A2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228A">
        <w:rPr>
          <w:rFonts w:ascii="Times New Roman" w:hAnsi="Times New Roman" w:cs="Times New Roman"/>
          <w:b/>
          <w:sz w:val="26"/>
          <w:szCs w:val="26"/>
        </w:rPr>
        <w:t>7. Информация об исполнителях</w:t>
      </w:r>
    </w:p>
    <w:p w14:paraId="7F4CBF0F" w14:textId="77777777" w:rsidR="008C53A2" w:rsidRPr="00380B6F" w:rsidRDefault="008C53A2" w:rsidP="008C53A2">
      <w:pPr>
        <w:pStyle w:val="ConsPlusNonformat"/>
        <w:jc w:val="both"/>
        <w:rPr>
          <w:sz w:val="26"/>
          <w:szCs w:val="26"/>
        </w:rPr>
      </w:pPr>
    </w:p>
    <w:p w14:paraId="3E4A97A3" w14:textId="219F0444" w:rsidR="008C53A2" w:rsidRPr="00380B6F" w:rsidRDefault="00D43C37" w:rsidP="008C5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Хубулова Ольга Владимировна</w:t>
      </w:r>
      <w:r w:rsidR="002D228A" w:rsidRPr="002D228A">
        <w:rPr>
          <w:rFonts w:ascii="Times New Roman" w:hAnsi="Times New Roman" w:cs="Times New Roman"/>
          <w:sz w:val="26"/>
          <w:szCs w:val="26"/>
        </w:rPr>
        <w:t xml:space="preserve">, тел. </w:t>
      </w:r>
      <w:r w:rsidR="002D228A">
        <w:rPr>
          <w:rFonts w:ascii="Times New Roman" w:hAnsi="Times New Roman" w:cs="Times New Roman"/>
          <w:sz w:val="26"/>
          <w:szCs w:val="26"/>
        </w:rPr>
        <w:t>8(8672)</w:t>
      </w:r>
      <w:r>
        <w:rPr>
          <w:rFonts w:ascii="Times New Roman" w:hAnsi="Times New Roman" w:cs="Times New Roman"/>
          <w:sz w:val="26"/>
          <w:szCs w:val="26"/>
        </w:rPr>
        <w:t>53</w:t>
      </w:r>
      <w:r w:rsidR="002D228A" w:rsidRPr="002D228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45</w:t>
      </w:r>
      <w:r w:rsidR="002D228A" w:rsidRPr="002D228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41</w:t>
      </w:r>
    </w:p>
    <w:p w14:paraId="4EA8255A" w14:textId="77777777" w:rsidR="008C53A2" w:rsidRPr="00380B6F" w:rsidRDefault="008C53A2" w:rsidP="008C5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23ADBF12" w14:textId="62529FB2" w:rsidR="008C53A2" w:rsidRPr="00380B6F" w:rsidRDefault="008C53A2" w:rsidP="008C5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80B6F">
        <w:rPr>
          <w:rFonts w:ascii="Times New Roman" w:hAnsi="Times New Roman" w:cs="Times New Roman"/>
          <w:sz w:val="26"/>
          <w:szCs w:val="26"/>
        </w:rPr>
        <w:t>Дата с</w:t>
      </w:r>
      <w:r w:rsidR="002D228A">
        <w:rPr>
          <w:rFonts w:ascii="Times New Roman" w:hAnsi="Times New Roman" w:cs="Times New Roman"/>
          <w:sz w:val="26"/>
          <w:szCs w:val="26"/>
        </w:rPr>
        <w:t xml:space="preserve">оставления сводного </w:t>
      </w:r>
      <w:r w:rsidR="0003680E">
        <w:rPr>
          <w:rFonts w:ascii="Times New Roman" w:hAnsi="Times New Roman" w:cs="Times New Roman"/>
          <w:sz w:val="26"/>
          <w:szCs w:val="26"/>
        </w:rPr>
        <w:t>отчета: «</w:t>
      </w:r>
      <w:r w:rsidR="00D43C37">
        <w:rPr>
          <w:rFonts w:ascii="Times New Roman" w:hAnsi="Times New Roman" w:cs="Times New Roman"/>
          <w:sz w:val="26"/>
          <w:szCs w:val="26"/>
        </w:rPr>
        <w:t>20</w:t>
      </w:r>
      <w:r w:rsidR="002D228A">
        <w:rPr>
          <w:rFonts w:ascii="Times New Roman" w:hAnsi="Times New Roman" w:cs="Times New Roman"/>
          <w:sz w:val="26"/>
          <w:szCs w:val="26"/>
        </w:rPr>
        <w:t xml:space="preserve">» </w:t>
      </w:r>
      <w:r w:rsidR="00D43C37">
        <w:rPr>
          <w:rFonts w:ascii="Times New Roman" w:hAnsi="Times New Roman" w:cs="Times New Roman"/>
          <w:sz w:val="26"/>
          <w:szCs w:val="26"/>
        </w:rPr>
        <w:t>марта</w:t>
      </w:r>
      <w:r w:rsidR="0003680E">
        <w:rPr>
          <w:rFonts w:ascii="Times New Roman" w:hAnsi="Times New Roman" w:cs="Times New Roman"/>
          <w:sz w:val="26"/>
          <w:szCs w:val="26"/>
        </w:rPr>
        <w:t xml:space="preserve"> 202</w:t>
      </w:r>
      <w:r w:rsidR="00D43C37">
        <w:rPr>
          <w:rFonts w:ascii="Times New Roman" w:hAnsi="Times New Roman" w:cs="Times New Roman"/>
          <w:sz w:val="26"/>
          <w:szCs w:val="26"/>
        </w:rPr>
        <w:t>6</w:t>
      </w:r>
      <w:r w:rsidRPr="00380B6F">
        <w:rPr>
          <w:rFonts w:ascii="Times New Roman" w:hAnsi="Times New Roman" w:cs="Times New Roman"/>
          <w:sz w:val="26"/>
          <w:szCs w:val="26"/>
        </w:rPr>
        <w:t xml:space="preserve"> г.</w:t>
      </w:r>
    </w:p>
    <w:p w14:paraId="5B87D30E" w14:textId="77777777" w:rsidR="008C53A2" w:rsidRPr="00380B6F" w:rsidRDefault="008C53A2" w:rsidP="008C53A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04B89ECD" w14:textId="77777777" w:rsidR="002D228A" w:rsidRDefault="002D228A" w:rsidP="002D228A">
      <w:pPr>
        <w:pStyle w:val="ConsPlusNormal"/>
        <w:jc w:val="both"/>
        <w:rPr>
          <w:sz w:val="26"/>
          <w:szCs w:val="26"/>
        </w:rPr>
      </w:pPr>
    </w:p>
    <w:p w14:paraId="39B0C25D" w14:textId="77777777" w:rsidR="002D228A" w:rsidRDefault="002D228A" w:rsidP="002D228A">
      <w:pPr>
        <w:pStyle w:val="ConsPlusNormal"/>
        <w:jc w:val="both"/>
        <w:rPr>
          <w:sz w:val="26"/>
          <w:szCs w:val="26"/>
        </w:rPr>
      </w:pPr>
    </w:p>
    <w:p w14:paraId="4D1D43D9" w14:textId="77777777" w:rsidR="00804A99" w:rsidRDefault="00804A99" w:rsidP="002D228A">
      <w:pPr>
        <w:pStyle w:val="ConsPlusNormal"/>
        <w:jc w:val="both"/>
        <w:rPr>
          <w:sz w:val="26"/>
          <w:szCs w:val="26"/>
        </w:rPr>
      </w:pPr>
    </w:p>
    <w:p w14:paraId="76C0C268" w14:textId="713EF1A2" w:rsidR="008C53A2" w:rsidRPr="002D228A" w:rsidRDefault="00D43C37" w:rsidP="002D228A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>И.о.н</w:t>
      </w:r>
      <w:r w:rsidR="002D228A" w:rsidRPr="002D228A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2D228A" w:rsidRPr="002D228A">
        <w:rPr>
          <w:sz w:val="26"/>
          <w:szCs w:val="26"/>
        </w:rPr>
        <w:t> У</w:t>
      </w:r>
      <w:r>
        <w:rPr>
          <w:sz w:val="26"/>
          <w:szCs w:val="26"/>
        </w:rPr>
        <w:t>АиГ                                                                                                                 А.Бестаев</w:t>
      </w:r>
    </w:p>
    <w:p w14:paraId="5BEF032B" w14:textId="77777777" w:rsidR="00A06F4C" w:rsidRDefault="00A06F4C" w:rsidP="00565A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97E55" w14:textId="77777777" w:rsidR="009237FD" w:rsidRDefault="009237FD" w:rsidP="002E5FD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237FD" w:rsidSect="00F54C30">
      <w:pgSz w:w="11906" w:h="16838"/>
      <w:pgMar w:top="56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C58C5" w14:textId="77777777" w:rsidR="00294028" w:rsidRDefault="00294028" w:rsidP="00D55FCC">
      <w:pPr>
        <w:spacing w:after="0" w:line="240" w:lineRule="auto"/>
      </w:pPr>
      <w:r>
        <w:separator/>
      </w:r>
    </w:p>
  </w:endnote>
  <w:endnote w:type="continuationSeparator" w:id="0">
    <w:p w14:paraId="17654602" w14:textId="77777777" w:rsidR="00294028" w:rsidRDefault="00294028" w:rsidP="00D55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3A622" w14:textId="77777777" w:rsidR="00294028" w:rsidRDefault="00294028" w:rsidP="00D55FCC">
      <w:pPr>
        <w:spacing w:after="0" w:line="240" w:lineRule="auto"/>
      </w:pPr>
      <w:r>
        <w:separator/>
      </w:r>
    </w:p>
  </w:footnote>
  <w:footnote w:type="continuationSeparator" w:id="0">
    <w:p w14:paraId="72064EA5" w14:textId="77777777" w:rsidR="00294028" w:rsidRDefault="00294028" w:rsidP="00D55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87C05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7978C8"/>
    <w:multiLevelType w:val="hybridMultilevel"/>
    <w:tmpl w:val="055E4712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0471D7"/>
    <w:multiLevelType w:val="hybridMultilevel"/>
    <w:tmpl w:val="EBEA3520"/>
    <w:lvl w:ilvl="0" w:tplc="F42617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2F43B98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2E9459E"/>
    <w:multiLevelType w:val="hybridMultilevel"/>
    <w:tmpl w:val="3D0AF602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B416EE5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71E00E3"/>
    <w:multiLevelType w:val="hybridMultilevel"/>
    <w:tmpl w:val="2EDAED36"/>
    <w:lvl w:ilvl="0" w:tplc="50400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AE27E5A"/>
    <w:multiLevelType w:val="hybridMultilevel"/>
    <w:tmpl w:val="4F6C559E"/>
    <w:lvl w:ilvl="0" w:tplc="1DCC73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8E"/>
    <w:rsid w:val="0000511F"/>
    <w:rsid w:val="0000566C"/>
    <w:rsid w:val="00012316"/>
    <w:rsid w:val="00021F53"/>
    <w:rsid w:val="00026391"/>
    <w:rsid w:val="0003680E"/>
    <w:rsid w:val="00036919"/>
    <w:rsid w:val="00042AF1"/>
    <w:rsid w:val="0004657C"/>
    <w:rsid w:val="000577E1"/>
    <w:rsid w:val="00065B31"/>
    <w:rsid w:val="0007613C"/>
    <w:rsid w:val="0007651D"/>
    <w:rsid w:val="00082086"/>
    <w:rsid w:val="000B2589"/>
    <w:rsid w:val="000B2EC5"/>
    <w:rsid w:val="000B522D"/>
    <w:rsid w:val="000B6101"/>
    <w:rsid w:val="000C6B79"/>
    <w:rsid w:val="000D5B98"/>
    <w:rsid w:val="000E0DE6"/>
    <w:rsid w:val="000E46B5"/>
    <w:rsid w:val="000E47F2"/>
    <w:rsid w:val="000E6DA9"/>
    <w:rsid w:val="000F15A5"/>
    <w:rsid w:val="00102523"/>
    <w:rsid w:val="0012171A"/>
    <w:rsid w:val="00127082"/>
    <w:rsid w:val="00131159"/>
    <w:rsid w:val="001314A9"/>
    <w:rsid w:val="0013259B"/>
    <w:rsid w:val="00140B8A"/>
    <w:rsid w:val="0014130E"/>
    <w:rsid w:val="0014242B"/>
    <w:rsid w:val="00144DB6"/>
    <w:rsid w:val="00161D24"/>
    <w:rsid w:val="00170175"/>
    <w:rsid w:val="00170184"/>
    <w:rsid w:val="0017158E"/>
    <w:rsid w:val="001729D7"/>
    <w:rsid w:val="00182BA0"/>
    <w:rsid w:val="00185836"/>
    <w:rsid w:val="00192283"/>
    <w:rsid w:val="0019276E"/>
    <w:rsid w:val="001A5B37"/>
    <w:rsid w:val="001B358E"/>
    <w:rsid w:val="001B4B7B"/>
    <w:rsid w:val="001B5E17"/>
    <w:rsid w:val="001D382D"/>
    <w:rsid w:val="002041DF"/>
    <w:rsid w:val="00206596"/>
    <w:rsid w:val="00211F44"/>
    <w:rsid w:val="00214B98"/>
    <w:rsid w:val="00222876"/>
    <w:rsid w:val="002263F3"/>
    <w:rsid w:val="002334B6"/>
    <w:rsid w:val="002373EB"/>
    <w:rsid w:val="00244A6F"/>
    <w:rsid w:val="002477DB"/>
    <w:rsid w:val="00262E21"/>
    <w:rsid w:val="0026308E"/>
    <w:rsid w:val="002718FB"/>
    <w:rsid w:val="0028542F"/>
    <w:rsid w:val="00294028"/>
    <w:rsid w:val="002949A2"/>
    <w:rsid w:val="00295BA6"/>
    <w:rsid w:val="00296727"/>
    <w:rsid w:val="002A40F0"/>
    <w:rsid w:val="002A7B2F"/>
    <w:rsid w:val="002B0363"/>
    <w:rsid w:val="002B4D8B"/>
    <w:rsid w:val="002D228A"/>
    <w:rsid w:val="002D39EB"/>
    <w:rsid w:val="002D3D66"/>
    <w:rsid w:val="002E2444"/>
    <w:rsid w:val="002E5FD3"/>
    <w:rsid w:val="002E640C"/>
    <w:rsid w:val="0030319C"/>
    <w:rsid w:val="00305ECA"/>
    <w:rsid w:val="00311771"/>
    <w:rsid w:val="00315496"/>
    <w:rsid w:val="0032257B"/>
    <w:rsid w:val="0032451E"/>
    <w:rsid w:val="003403CF"/>
    <w:rsid w:val="00351C46"/>
    <w:rsid w:val="00357A63"/>
    <w:rsid w:val="003645A7"/>
    <w:rsid w:val="003726B6"/>
    <w:rsid w:val="0037460D"/>
    <w:rsid w:val="00377A36"/>
    <w:rsid w:val="00380B6F"/>
    <w:rsid w:val="003A25BA"/>
    <w:rsid w:val="003B2B81"/>
    <w:rsid w:val="003C1957"/>
    <w:rsid w:val="003C3406"/>
    <w:rsid w:val="003D0386"/>
    <w:rsid w:val="003D1798"/>
    <w:rsid w:val="003E3EA1"/>
    <w:rsid w:val="003F4204"/>
    <w:rsid w:val="004039B3"/>
    <w:rsid w:val="00413431"/>
    <w:rsid w:val="00436D9A"/>
    <w:rsid w:val="00440DBB"/>
    <w:rsid w:val="004442F9"/>
    <w:rsid w:val="004477B6"/>
    <w:rsid w:val="004530FE"/>
    <w:rsid w:val="00472DD0"/>
    <w:rsid w:val="00487969"/>
    <w:rsid w:val="00493250"/>
    <w:rsid w:val="004A1EE1"/>
    <w:rsid w:val="004B1003"/>
    <w:rsid w:val="004C0CAC"/>
    <w:rsid w:val="004C555D"/>
    <w:rsid w:val="004C79A6"/>
    <w:rsid w:val="004D14D2"/>
    <w:rsid w:val="004D1CBD"/>
    <w:rsid w:val="004D21E2"/>
    <w:rsid w:val="004D4017"/>
    <w:rsid w:val="004D4401"/>
    <w:rsid w:val="004E28A2"/>
    <w:rsid w:val="004E4028"/>
    <w:rsid w:val="004E79F3"/>
    <w:rsid w:val="005111E1"/>
    <w:rsid w:val="00517785"/>
    <w:rsid w:val="00524960"/>
    <w:rsid w:val="00525FE5"/>
    <w:rsid w:val="005268AC"/>
    <w:rsid w:val="005279B0"/>
    <w:rsid w:val="00542F7F"/>
    <w:rsid w:val="005574BD"/>
    <w:rsid w:val="0056146B"/>
    <w:rsid w:val="00564736"/>
    <w:rsid w:val="00565A28"/>
    <w:rsid w:val="00566587"/>
    <w:rsid w:val="00571207"/>
    <w:rsid w:val="00572A59"/>
    <w:rsid w:val="00573807"/>
    <w:rsid w:val="0058250A"/>
    <w:rsid w:val="005A1E0A"/>
    <w:rsid w:val="005A5049"/>
    <w:rsid w:val="005B057A"/>
    <w:rsid w:val="005C52AA"/>
    <w:rsid w:val="005C67C6"/>
    <w:rsid w:val="005C6ED8"/>
    <w:rsid w:val="005D53B5"/>
    <w:rsid w:val="005E060A"/>
    <w:rsid w:val="00604146"/>
    <w:rsid w:val="006152E8"/>
    <w:rsid w:val="00617509"/>
    <w:rsid w:val="0062525E"/>
    <w:rsid w:val="00627246"/>
    <w:rsid w:val="00633226"/>
    <w:rsid w:val="00645A0D"/>
    <w:rsid w:val="006614B6"/>
    <w:rsid w:val="00665435"/>
    <w:rsid w:val="00672935"/>
    <w:rsid w:val="00674910"/>
    <w:rsid w:val="00681CD3"/>
    <w:rsid w:val="00685529"/>
    <w:rsid w:val="0068770D"/>
    <w:rsid w:val="006A2234"/>
    <w:rsid w:val="006A6DE4"/>
    <w:rsid w:val="006B165F"/>
    <w:rsid w:val="006C4F1D"/>
    <w:rsid w:val="0070120E"/>
    <w:rsid w:val="00704EA5"/>
    <w:rsid w:val="00720773"/>
    <w:rsid w:val="007218D2"/>
    <w:rsid w:val="007228B9"/>
    <w:rsid w:val="00724E0C"/>
    <w:rsid w:val="007311FE"/>
    <w:rsid w:val="00733C45"/>
    <w:rsid w:val="0074195F"/>
    <w:rsid w:val="00750908"/>
    <w:rsid w:val="007557AB"/>
    <w:rsid w:val="007618AC"/>
    <w:rsid w:val="00773333"/>
    <w:rsid w:val="007746CB"/>
    <w:rsid w:val="0079005A"/>
    <w:rsid w:val="00796356"/>
    <w:rsid w:val="00797825"/>
    <w:rsid w:val="007A22F1"/>
    <w:rsid w:val="007A44C9"/>
    <w:rsid w:val="007A536B"/>
    <w:rsid w:val="007B2D39"/>
    <w:rsid w:val="007C0578"/>
    <w:rsid w:val="007D34B4"/>
    <w:rsid w:val="007F6862"/>
    <w:rsid w:val="00804A99"/>
    <w:rsid w:val="008111FF"/>
    <w:rsid w:val="008134BF"/>
    <w:rsid w:val="00816E98"/>
    <w:rsid w:val="008446E8"/>
    <w:rsid w:val="00850BBC"/>
    <w:rsid w:val="00856B37"/>
    <w:rsid w:val="00860CDC"/>
    <w:rsid w:val="00861567"/>
    <w:rsid w:val="00877666"/>
    <w:rsid w:val="008843CC"/>
    <w:rsid w:val="0088748B"/>
    <w:rsid w:val="00894F88"/>
    <w:rsid w:val="00895703"/>
    <w:rsid w:val="00896852"/>
    <w:rsid w:val="008A607F"/>
    <w:rsid w:val="008B6AC1"/>
    <w:rsid w:val="008B771E"/>
    <w:rsid w:val="008C53A2"/>
    <w:rsid w:val="008C622E"/>
    <w:rsid w:val="008E0DA9"/>
    <w:rsid w:val="008E244A"/>
    <w:rsid w:val="008E2844"/>
    <w:rsid w:val="008E5BAA"/>
    <w:rsid w:val="009006CA"/>
    <w:rsid w:val="009237FD"/>
    <w:rsid w:val="00930283"/>
    <w:rsid w:val="00931216"/>
    <w:rsid w:val="009332C8"/>
    <w:rsid w:val="00934703"/>
    <w:rsid w:val="00943905"/>
    <w:rsid w:val="00950DE2"/>
    <w:rsid w:val="00953771"/>
    <w:rsid w:val="009548E1"/>
    <w:rsid w:val="009605B2"/>
    <w:rsid w:val="00965CC7"/>
    <w:rsid w:val="0097097E"/>
    <w:rsid w:val="009745F9"/>
    <w:rsid w:val="00981F21"/>
    <w:rsid w:val="00982266"/>
    <w:rsid w:val="009B6356"/>
    <w:rsid w:val="009C6FA1"/>
    <w:rsid w:val="00A06F4C"/>
    <w:rsid w:val="00A07E48"/>
    <w:rsid w:val="00A144A3"/>
    <w:rsid w:val="00A24AA1"/>
    <w:rsid w:val="00A31EAF"/>
    <w:rsid w:val="00A35B0B"/>
    <w:rsid w:val="00A42584"/>
    <w:rsid w:val="00A47221"/>
    <w:rsid w:val="00A57514"/>
    <w:rsid w:val="00A655D7"/>
    <w:rsid w:val="00A66B6D"/>
    <w:rsid w:val="00A678F1"/>
    <w:rsid w:val="00A71D18"/>
    <w:rsid w:val="00A7517A"/>
    <w:rsid w:val="00AA3A0E"/>
    <w:rsid w:val="00AB0F5F"/>
    <w:rsid w:val="00AB55AA"/>
    <w:rsid w:val="00AB6A99"/>
    <w:rsid w:val="00AB70EF"/>
    <w:rsid w:val="00AC742F"/>
    <w:rsid w:val="00AD5AA7"/>
    <w:rsid w:val="00AF12A3"/>
    <w:rsid w:val="00B04EAE"/>
    <w:rsid w:val="00B05860"/>
    <w:rsid w:val="00B10FF5"/>
    <w:rsid w:val="00B126ED"/>
    <w:rsid w:val="00B31D3A"/>
    <w:rsid w:val="00B43ABC"/>
    <w:rsid w:val="00B44B06"/>
    <w:rsid w:val="00B5148D"/>
    <w:rsid w:val="00B52213"/>
    <w:rsid w:val="00B528DC"/>
    <w:rsid w:val="00B53CF3"/>
    <w:rsid w:val="00B61800"/>
    <w:rsid w:val="00B63015"/>
    <w:rsid w:val="00B6670F"/>
    <w:rsid w:val="00B668A5"/>
    <w:rsid w:val="00B70C9D"/>
    <w:rsid w:val="00BB6388"/>
    <w:rsid w:val="00BB69D8"/>
    <w:rsid w:val="00BD13F5"/>
    <w:rsid w:val="00BD57CA"/>
    <w:rsid w:val="00C00064"/>
    <w:rsid w:val="00C0271E"/>
    <w:rsid w:val="00C05464"/>
    <w:rsid w:val="00C14F08"/>
    <w:rsid w:val="00C2118B"/>
    <w:rsid w:val="00C21233"/>
    <w:rsid w:val="00C405BC"/>
    <w:rsid w:val="00C438FB"/>
    <w:rsid w:val="00C45987"/>
    <w:rsid w:val="00C45F3A"/>
    <w:rsid w:val="00C46ADB"/>
    <w:rsid w:val="00C46C87"/>
    <w:rsid w:val="00C50410"/>
    <w:rsid w:val="00C50CB2"/>
    <w:rsid w:val="00C54EEC"/>
    <w:rsid w:val="00C62449"/>
    <w:rsid w:val="00C74B29"/>
    <w:rsid w:val="00C75A36"/>
    <w:rsid w:val="00C9747F"/>
    <w:rsid w:val="00CA2EE3"/>
    <w:rsid w:val="00CA3343"/>
    <w:rsid w:val="00CA6869"/>
    <w:rsid w:val="00CC188A"/>
    <w:rsid w:val="00CC2F75"/>
    <w:rsid w:val="00CC5EEB"/>
    <w:rsid w:val="00CE0018"/>
    <w:rsid w:val="00CE1572"/>
    <w:rsid w:val="00CF5429"/>
    <w:rsid w:val="00D04353"/>
    <w:rsid w:val="00D25B4C"/>
    <w:rsid w:val="00D4174D"/>
    <w:rsid w:val="00D43C37"/>
    <w:rsid w:val="00D51400"/>
    <w:rsid w:val="00D521A7"/>
    <w:rsid w:val="00D55FCC"/>
    <w:rsid w:val="00D8586A"/>
    <w:rsid w:val="00D96E42"/>
    <w:rsid w:val="00D9764A"/>
    <w:rsid w:val="00DA5404"/>
    <w:rsid w:val="00DB2BAC"/>
    <w:rsid w:val="00DB4162"/>
    <w:rsid w:val="00DB4444"/>
    <w:rsid w:val="00DC49E8"/>
    <w:rsid w:val="00DC6FB8"/>
    <w:rsid w:val="00DC7197"/>
    <w:rsid w:val="00DC7D00"/>
    <w:rsid w:val="00DE2F55"/>
    <w:rsid w:val="00E02305"/>
    <w:rsid w:val="00E02953"/>
    <w:rsid w:val="00E17F7F"/>
    <w:rsid w:val="00E2168B"/>
    <w:rsid w:val="00E24754"/>
    <w:rsid w:val="00E2610C"/>
    <w:rsid w:val="00E30E31"/>
    <w:rsid w:val="00E340E6"/>
    <w:rsid w:val="00E3575A"/>
    <w:rsid w:val="00E42F19"/>
    <w:rsid w:val="00E455B4"/>
    <w:rsid w:val="00E469C5"/>
    <w:rsid w:val="00E51A7D"/>
    <w:rsid w:val="00E53883"/>
    <w:rsid w:val="00E64DA3"/>
    <w:rsid w:val="00E70371"/>
    <w:rsid w:val="00E74DB8"/>
    <w:rsid w:val="00E7711E"/>
    <w:rsid w:val="00E845E6"/>
    <w:rsid w:val="00E911B9"/>
    <w:rsid w:val="00EA1A25"/>
    <w:rsid w:val="00EA6DC7"/>
    <w:rsid w:val="00EB21C5"/>
    <w:rsid w:val="00EC33A6"/>
    <w:rsid w:val="00EC63D2"/>
    <w:rsid w:val="00ED0E7A"/>
    <w:rsid w:val="00ED1747"/>
    <w:rsid w:val="00ED50E9"/>
    <w:rsid w:val="00EF2C4F"/>
    <w:rsid w:val="00EF7644"/>
    <w:rsid w:val="00F013FA"/>
    <w:rsid w:val="00F0148C"/>
    <w:rsid w:val="00F135EB"/>
    <w:rsid w:val="00F14DB6"/>
    <w:rsid w:val="00F27950"/>
    <w:rsid w:val="00F501D0"/>
    <w:rsid w:val="00F503B0"/>
    <w:rsid w:val="00F54C30"/>
    <w:rsid w:val="00F553E4"/>
    <w:rsid w:val="00F56DFD"/>
    <w:rsid w:val="00F622F8"/>
    <w:rsid w:val="00F709DC"/>
    <w:rsid w:val="00F72051"/>
    <w:rsid w:val="00F73572"/>
    <w:rsid w:val="00FA0D45"/>
    <w:rsid w:val="00FA1DCF"/>
    <w:rsid w:val="00FA2A70"/>
    <w:rsid w:val="00FD5A1D"/>
    <w:rsid w:val="00FE5BF0"/>
    <w:rsid w:val="00FE66CF"/>
    <w:rsid w:val="00FE7C36"/>
    <w:rsid w:val="00FF2C74"/>
    <w:rsid w:val="00FF453D"/>
    <w:rsid w:val="00FF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9A3C1"/>
  <w15:chartTrackingRefBased/>
  <w15:docId w15:val="{13677379-2CB0-4267-BC44-6CD00935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F21"/>
  </w:style>
  <w:style w:type="paragraph" w:styleId="1">
    <w:name w:val="heading 1"/>
    <w:basedOn w:val="a"/>
    <w:next w:val="a"/>
    <w:link w:val="10"/>
    <w:qFormat/>
    <w:rsid w:val="002E5FD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E5F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7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67C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207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22287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5FD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2E5FD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Title">
    <w:name w:val="ConsTitle"/>
    <w:rsid w:val="002E5F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2E5F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E5FD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2E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5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5FCC"/>
  </w:style>
  <w:style w:type="paragraph" w:styleId="aa">
    <w:name w:val="footer"/>
    <w:basedOn w:val="a"/>
    <w:link w:val="ab"/>
    <w:uiPriority w:val="99"/>
    <w:unhideWhenUsed/>
    <w:rsid w:val="00D55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5FCC"/>
  </w:style>
  <w:style w:type="paragraph" w:customStyle="1" w:styleId="ConsPlusNonformat">
    <w:name w:val="ConsPlusNonformat"/>
    <w:rsid w:val="00A71D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table" w:styleId="ac">
    <w:name w:val="Table Grid"/>
    <w:basedOn w:val="a1"/>
    <w:uiPriority w:val="39"/>
    <w:rsid w:val="002D2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1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B3052-6BCA-4F19-B19E-8508363CD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Макоева</dc:creator>
  <cp:keywords/>
  <dc:description/>
  <cp:lastModifiedBy>Сармат Кусраев</cp:lastModifiedBy>
  <cp:revision>5</cp:revision>
  <cp:lastPrinted>2024-07-29T13:13:00Z</cp:lastPrinted>
  <dcterms:created xsi:type="dcterms:W3CDTF">2026-03-20T12:15:00Z</dcterms:created>
  <dcterms:modified xsi:type="dcterms:W3CDTF">2026-03-23T07:12:00Z</dcterms:modified>
</cp:coreProperties>
</file>